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F1" w:rsidRDefault="009B59ED" w:rsidP="00A07E49">
      <w:pPr>
        <w:ind w:left="-426"/>
        <w:rPr>
          <w:rFonts w:ascii="Comic Sans MS" w:hAnsi="Comic Sans MS"/>
          <w:u w:val="none"/>
          <w:lang w:val="en-GB"/>
        </w:rPr>
      </w:pPr>
      <w:r>
        <w:rPr>
          <w:rFonts w:ascii="Comic Sans MS" w:hAnsi="Comic Sans MS"/>
          <w:b/>
          <w:lang w:val="en-GB"/>
        </w:rPr>
        <w:t>Year 7 Progress in French: Listening and Speaking</w:t>
      </w:r>
      <w:r w:rsidR="003B5001">
        <w:rPr>
          <w:rFonts w:ascii="Comic Sans MS" w:hAnsi="Comic Sans MS"/>
          <w:b/>
          <w:lang w:val="en-GB"/>
        </w:rPr>
        <w:t>: Teacher Version</w:t>
      </w:r>
    </w:p>
    <w:p w:rsidR="003075F1" w:rsidRDefault="003075F1">
      <w:pPr>
        <w:rPr>
          <w:rFonts w:ascii="Comic Sans MS" w:hAnsi="Comic Sans MS"/>
          <w:u w:val="none"/>
          <w:lang w:val="en-GB"/>
        </w:rPr>
      </w:pPr>
    </w:p>
    <w:tbl>
      <w:tblPr>
        <w:tblStyle w:val="TableGrid"/>
        <w:tblW w:w="148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77"/>
        <w:gridCol w:w="879"/>
        <w:gridCol w:w="6095"/>
        <w:gridCol w:w="6634"/>
      </w:tblGrid>
      <w:tr w:rsidR="009B59ED" w:rsidTr="009F1A54">
        <w:tc>
          <w:tcPr>
            <w:tcW w:w="1277" w:type="dxa"/>
          </w:tcPr>
          <w:p w:rsidR="003075F1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Progress Descriptor</w:t>
            </w:r>
          </w:p>
        </w:tc>
        <w:tc>
          <w:tcPr>
            <w:tcW w:w="879" w:type="dxa"/>
          </w:tcPr>
          <w:p w:rsidR="003075F1" w:rsidRPr="009B59ED" w:rsidRDefault="004B7260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Cohort</w:t>
            </w:r>
          </w:p>
        </w:tc>
        <w:tc>
          <w:tcPr>
            <w:tcW w:w="6095" w:type="dxa"/>
          </w:tcPr>
          <w:p w:rsidR="00A07E49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Listening</w:t>
            </w:r>
          </w:p>
          <w:p w:rsidR="003075F1" w:rsidRPr="009B59ED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  <w:tc>
          <w:tcPr>
            <w:tcW w:w="6634" w:type="dxa"/>
          </w:tcPr>
          <w:p w:rsidR="00A07E49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Speaking</w:t>
            </w:r>
          </w:p>
          <w:p w:rsidR="003075F1" w:rsidRPr="009B59ED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</w:tr>
      <w:tr w:rsidR="009B59ED" w:rsidTr="009F1A54">
        <w:tc>
          <w:tcPr>
            <w:tcW w:w="1277" w:type="dxa"/>
          </w:tcPr>
          <w:p w:rsidR="003075F1" w:rsidRPr="00251F72" w:rsidRDefault="00A5066C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Excellence</w:t>
            </w:r>
          </w:p>
        </w:tc>
        <w:tc>
          <w:tcPr>
            <w:tcW w:w="879" w:type="dxa"/>
          </w:tcPr>
          <w:p w:rsidR="003075F1" w:rsidRPr="00B52932" w:rsidRDefault="004B7260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3075F1" w:rsidRPr="00B52932">
              <w:rPr>
                <w:rFonts w:ascii="Comic Sans MS" w:hAnsi="Comic Sans MS"/>
                <w:sz w:val="20"/>
                <w:u w:val="none"/>
                <w:lang w:val="en-GB"/>
              </w:rPr>
              <w:t>4</w:t>
            </w:r>
          </w:p>
        </w:tc>
        <w:tc>
          <w:tcPr>
            <w:tcW w:w="6095" w:type="dxa"/>
          </w:tcPr>
          <w:p w:rsidR="009B59ED" w:rsidRPr="00B52932" w:rsidRDefault="009B59ED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Respond appropriately to more extended passages which contain words and phrases from different topics</w:t>
            </w:r>
          </w:p>
          <w:p w:rsidR="009B59ED" w:rsidRPr="00B52932" w:rsidRDefault="009B59ED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Identify the main points and details of the text</w:t>
            </w:r>
          </w:p>
          <w:p w:rsidR="009B59ED" w:rsidRPr="00B52932" w:rsidRDefault="009B59ED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Recognise the use of </w:t>
            </w:r>
            <w:r w:rsidR="00211538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at least </w:t>
            </w: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two different tenses</w:t>
            </w:r>
          </w:p>
          <w:p w:rsidR="009B59ED" w:rsidRPr="00B52932" w:rsidRDefault="001F6224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Transcribed spelling</w:t>
            </w:r>
            <w:r w:rsidR="009B59ED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 is more accurate than inaccurate</w:t>
            </w:r>
          </w:p>
          <w:p w:rsidR="003075F1" w:rsidRPr="00B52932" w:rsidRDefault="009B59ED" w:rsidP="009F1A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Decipher unfamiliar language, using context</w:t>
            </w:r>
            <w:r w:rsidR="009F1A54" w:rsidRPr="00B52932">
              <w:rPr>
                <w:rFonts w:ascii="Comic Sans MS" w:hAnsi="Comic Sans MS"/>
                <w:sz w:val="20"/>
                <w:u w:val="none"/>
                <w:lang w:val="en-GB"/>
              </w:rPr>
              <w:t>/</w:t>
            </w: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cognates</w:t>
            </w:r>
          </w:p>
        </w:tc>
        <w:tc>
          <w:tcPr>
            <w:tcW w:w="6634" w:type="dxa"/>
          </w:tcPr>
          <w:p w:rsidR="00A5066C" w:rsidRPr="00B52932" w:rsidRDefault="00A5066C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Short conversations with a more detailed response, which consist of asking for and conveying info with opinions</w:t>
            </w:r>
          </w:p>
          <w:p w:rsidR="00A5066C" w:rsidRPr="00B52932" w:rsidRDefault="00211538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Pre-learnt responses may be</w:t>
            </w:r>
            <w:r w:rsidR="00A5066C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 relied upon</w:t>
            </w:r>
          </w:p>
          <w:p w:rsidR="00A5066C" w:rsidRPr="00B52932" w:rsidRDefault="001F6224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Refer</w:t>
            </w:r>
            <w:r w:rsidR="00A5066C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211538" w:rsidRPr="00B52932">
              <w:rPr>
                <w:rFonts w:ascii="Comic Sans MS" w:hAnsi="Comic Sans MS"/>
                <w:sz w:val="20"/>
                <w:u w:val="none"/>
                <w:lang w:val="en-GB"/>
              </w:rPr>
              <w:t>to present experiences with future or past</w:t>
            </w:r>
            <w:r w:rsidR="00A5066C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</w:p>
          <w:p w:rsidR="003075F1" w:rsidRPr="00B52932" w:rsidRDefault="00A5066C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Some errors in pronunciation and lexis, however there is little difficulty in comprehension</w:t>
            </w:r>
          </w:p>
          <w:p w:rsidR="00211538" w:rsidRPr="00B52932" w:rsidRDefault="00211538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Working towards spontaneity and fluency</w:t>
            </w:r>
          </w:p>
        </w:tc>
      </w:tr>
      <w:tr w:rsidR="009B59ED" w:rsidTr="009F1A54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Secure</w:t>
            </w:r>
          </w:p>
        </w:tc>
        <w:tc>
          <w:tcPr>
            <w:tcW w:w="879" w:type="dxa"/>
          </w:tcPr>
          <w:p w:rsidR="003075F1" w:rsidRPr="00B52932" w:rsidRDefault="004B7260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3075F1" w:rsidRPr="00B52932">
              <w:rPr>
                <w:rFonts w:ascii="Comic Sans MS" w:hAnsi="Comic Sans MS"/>
                <w:sz w:val="20"/>
                <w:u w:val="none"/>
                <w:lang w:val="en-GB"/>
              </w:rPr>
              <w:t>3</w:t>
            </w:r>
          </w:p>
        </w:tc>
        <w:tc>
          <w:tcPr>
            <w:tcW w:w="6095" w:type="dxa"/>
          </w:tcPr>
          <w:p w:rsidR="009B59ED" w:rsidRPr="00B52932" w:rsidRDefault="009B59ED" w:rsidP="009B59E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Longer spoken passages made up of familiar language spoken at near normal speed are understood</w:t>
            </w:r>
          </w:p>
          <w:p w:rsidR="009B59ED" w:rsidRPr="00B52932" w:rsidRDefault="009B59ED" w:rsidP="009B59E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Some repetition is required to understand meaning</w:t>
            </w:r>
          </w:p>
          <w:p w:rsidR="009B59ED" w:rsidRPr="00B52932" w:rsidRDefault="009B59ED" w:rsidP="009B59E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Spelling is approximate when transcribing</w:t>
            </w:r>
            <w:r w:rsidR="009F1A54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 se</w:t>
            </w:r>
          </w:p>
          <w:p w:rsidR="003075F1" w:rsidRPr="00B52932" w:rsidRDefault="009B59ED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Justification of opinions is understood</w:t>
            </w:r>
          </w:p>
        </w:tc>
        <w:tc>
          <w:tcPr>
            <w:tcW w:w="6634" w:type="dxa"/>
          </w:tcPr>
          <w:p w:rsidR="00251F72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Take part in longer, more structured conversations on familiar topics.  </w:t>
            </w:r>
            <w:r w:rsidR="001F6224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May need </w:t>
            </w: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prompts or visual cues</w:t>
            </w:r>
          </w:p>
          <w:p w:rsidR="00251F72" w:rsidRPr="00B52932" w:rsidRDefault="001F6224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Use</w:t>
            </w:r>
            <w:r w:rsidR="00251F72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 grammar to</w:t>
            </w: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 adapt and substitute words/phrases</w:t>
            </w:r>
          </w:p>
          <w:p w:rsidR="00251F72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Pronunciation is generally confident and accurate</w:t>
            </w:r>
          </w:p>
          <w:p w:rsidR="003075F1" w:rsidRPr="00B52932" w:rsidRDefault="009F1A54" w:rsidP="009F1A5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Consistent intonation and largely without hesitation</w:t>
            </w:r>
          </w:p>
        </w:tc>
      </w:tr>
      <w:tr w:rsidR="009B59ED" w:rsidTr="009F1A54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Developing</w:t>
            </w:r>
          </w:p>
        </w:tc>
        <w:tc>
          <w:tcPr>
            <w:tcW w:w="879" w:type="dxa"/>
          </w:tcPr>
          <w:p w:rsidR="003075F1" w:rsidRPr="00B52932" w:rsidRDefault="004B7260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3075F1" w:rsidRPr="00B52932">
              <w:rPr>
                <w:rFonts w:ascii="Comic Sans MS" w:hAnsi="Comic Sans MS"/>
                <w:sz w:val="20"/>
                <w:u w:val="none"/>
                <w:lang w:val="en-GB"/>
              </w:rPr>
              <w:t>2</w:t>
            </w:r>
          </w:p>
        </w:tc>
        <w:tc>
          <w:tcPr>
            <w:tcW w:w="6095" w:type="dxa"/>
          </w:tcPr>
          <w:p w:rsidR="009B59ED" w:rsidRPr="00B52932" w:rsidRDefault="009B59ED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Understand and react to a variety of common questions and commands</w:t>
            </w:r>
          </w:p>
          <w:p w:rsidR="009B59ED" w:rsidRPr="00B52932" w:rsidRDefault="009B59ED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Short passages spoken at near normal speed are understood and the main points are picked out</w:t>
            </w:r>
          </w:p>
          <w:p w:rsidR="009B59ED" w:rsidRPr="00B52932" w:rsidRDefault="009F1A54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Can link spelling, sound and meaning of familiar words</w:t>
            </w:r>
          </w:p>
          <w:p w:rsidR="003075F1" w:rsidRPr="00B52932" w:rsidRDefault="009B59ED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Short phrases can be transcribed largely accurately</w:t>
            </w:r>
          </w:p>
          <w:p w:rsidR="009F1A54" w:rsidRPr="00B52932" w:rsidRDefault="009F1A54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  <w:tc>
          <w:tcPr>
            <w:tcW w:w="6634" w:type="dxa"/>
          </w:tcPr>
          <w:p w:rsidR="00251F72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Take part in brief </w:t>
            </w:r>
            <w:r w:rsidR="001F6224"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conversations of at least 3 </w:t>
            </w: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exchanges, which consist of a variety of set short phrases </w:t>
            </w:r>
          </w:p>
          <w:p w:rsidR="00251F72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Use memorised vocabulary, although occasionally vocabulary is substituted in order to vary statements</w:t>
            </w:r>
          </w:p>
          <w:p w:rsidR="00251F72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Express very simple opinions</w:t>
            </w:r>
          </w:p>
          <w:p w:rsidR="00251F72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Pronunciation and intonation are generally accurate</w:t>
            </w:r>
          </w:p>
          <w:p w:rsidR="003075F1" w:rsidRPr="00B52932" w:rsidRDefault="009F1A54" w:rsidP="009F1A5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Some ambiguity and hesitation</w:t>
            </w:r>
          </w:p>
        </w:tc>
      </w:tr>
      <w:tr w:rsidR="009B59ED" w:rsidTr="009F1A54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Foundation</w:t>
            </w:r>
          </w:p>
        </w:tc>
        <w:tc>
          <w:tcPr>
            <w:tcW w:w="879" w:type="dxa"/>
          </w:tcPr>
          <w:p w:rsidR="003075F1" w:rsidRPr="00B52932" w:rsidRDefault="004B7260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101</w:t>
            </w:r>
          </w:p>
        </w:tc>
        <w:tc>
          <w:tcPr>
            <w:tcW w:w="6095" w:type="dxa"/>
          </w:tcPr>
          <w:p w:rsidR="009B59ED" w:rsidRPr="00B52932" w:rsidRDefault="009B59ED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Understand simple short phrases with familiar </w:t>
            </w:r>
            <w:r w:rsidR="009F1A54" w:rsidRPr="00B52932">
              <w:rPr>
                <w:rFonts w:ascii="Comic Sans MS" w:hAnsi="Comic Sans MS"/>
                <w:sz w:val="20"/>
                <w:u w:val="none"/>
                <w:lang w:val="en-GB"/>
              </w:rPr>
              <w:t>vocab</w:t>
            </w:r>
          </w:p>
          <w:p w:rsidR="009B59ED" w:rsidRPr="00B52932" w:rsidRDefault="009B59ED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Comprehend classroom language and instructions</w:t>
            </w:r>
          </w:p>
          <w:p w:rsidR="009B59ED" w:rsidRPr="00B52932" w:rsidRDefault="009B59ED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Vocabulary may need to be repeated</w:t>
            </w:r>
          </w:p>
          <w:p w:rsidR="003075F1" w:rsidRPr="00B52932" w:rsidRDefault="009B59ED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Single words can be transcribed accurately</w:t>
            </w:r>
          </w:p>
          <w:p w:rsidR="009F1A54" w:rsidRPr="00B52932" w:rsidRDefault="009F1A54" w:rsidP="009F1A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Understand simple opinions</w:t>
            </w:r>
          </w:p>
          <w:p w:rsidR="009F1A54" w:rsidRPr="00B52932" w:rsidRDefault="009F1A54" w:rsidP="009F1A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May pick out some main points from short passages</w:t>
            </w:r>
          </w:p>
        </w:tc>
        <w:tc>
          <w:tcPr>
            <w:tcW w:w="6634" w:type="dxa"/>
          </w:tcPr>
          <w:p w:rsidR="00251F72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Say single words or short phrases</w:t>
            </w:r>
          </w:p>
          <w:p w:rsidR="00251F72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Pronun</w:t>
            </w:r>
            <w:r w:rsidR="001F6224" w:rsidRPr="00B52932">
              <w:rPr>
                <w:rFonts w:ascii="Comic Sans MS" w:hAnsi="Comic Sans MS"/>
                <w:sz w:val="20"/>
                <w:u w:val="none"/>
                <w:lang w:val="en-GB"/>
              </w:rPr>
              <w:t>ciation of words is approximate but</w:t>
            </w: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 xml:space="preserve"> meaning is clear</w:t>
            </w:r>
          </w:p>
          <w:p w:rsidR="003075F1" w:rsidRPr="00B52932" w:rsidRDefault="00251F7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B52932">
              <w:rPr>
                <w:rFonts w:ascii="Comic Sans MS" w:hAnsi="Comic Sans MS"/>
                <w:sz w:val="20"/>
                <w:u w:val="none"/>
                <w:lang w:val="en-GB"/>
              </w:rPr>
              <w:t>There is some ambiguity in meaning</w:t>
            </w:r>
          </w:p>
        </w:tc>
      </w:tr>
    </w:tbl>
    <w:p w:rsidR="00494C53" w:rsidRDefault="00494C53" w:rsidP="00494C53">
      <w:pPr>
        <w:ind w:left="-426"/>
        <w:rPr>
          <w:rFonts w:ascii="Comic Sans MS" w:hAnsi="Comic Sans MS"/>
          <w:u w:val="none"/>
          <w:lang w:val="en-GB"/>
        </w:rPr>
      </w:pPr>
      <w:r>
        <w:rPr>
          <w:rFonts w:ascii="Comic Sans MS" w:hAnsi="Comic Sans MS"/>
          <w:b/>
          <w:lang w:val="en-GB"/>
        </w:rPr>
        <w:lastRenderedPageBreak/>
        <w:t>Year 7 Progress in French: Reading and Writing</w:t>
      </w:r>
      <w:r w:rsidR="001C0FF8">
        <w:rPr>
          <w:rFonts w:ascii="Comic Sans MS" w:hAnsi="Comic Sans MS"/>
          <w:b/>
          <w:lang w:val="en-GB"/>
        </w:rPr>
        <w:t>: Teacher Version</w:t>
      </w:r>
    </w:p>
    <w:p w:rsidR="00494C53" w:rsidRDefault="00494C53" w:rsidP="00494C53">
      <w:pPr>
        <w:rPr>
          <w:rFonts w:ascii="Comic Sans MS" w:hAnsi="Comic Sans MS"/>
          <w:u w:val="none"/>
          <w:lang w:val="en-GB"/>
        </w:rPr>
      </w:pPr>
    </w:p>
    <w:tbl>
      <w:tblPr>
        <w:tblStyle w:val="TableGrid"/>
        <w:tblW w:w="148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77"/>
        <w:gridCol w:w="879"/>
        <w:gridCol w:w="6237"/>
        <w:gridCol w:w="6492"/>
      </w:tblGrid>
      <w:tr w:rsidR="00494C53" w:rsidTr="00211538">
        <w:tc>
          <w:tcPr>
            <w:tcW w:w="1277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Progress Descriptor</w:t>
            </w:r>
          </w:p>
        </w:tc>
        <w:tc>
          <w:tcPr>
            <w:tcW w:w="879" w:type="dxa"/>
          </w:tcPr>
          <w:p w:rsidR="00494C53" w:rsidRPr="009B59ED" w:rsidRDefault="00333AD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Cohort</w:t>
            </w:r>
          </w:p>
        </w:tc>
        <w:tc>
          <w:tcPr>
            <w:tcW w:w="6237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Reading</w:t>
            </w:r>
          </w:p>
          <w:p w:rsidR="00494C53" w:rsidRPr="009B59ED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  <w:tc>
          <w:tcPr>
            <w:tcW w:w="6492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Writing</w:t>
            </w:r>
          </w:p>
          <w:p w:rsidR="00494C53" w:rsidRPr="009B59ED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</w:tr>
      <w:tr w:rsidR="00494C53" w:rsidTr="00211538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Excellence</w:t>
            </w:r>
          </w:p>
        </w:tc>
        <w:tc>
          <w:tcPr>
            <w:tcW w:w="879" w:type="dxa"/>
          </w:tcPr>
          <w:p w:rsidR="00494C53" w:rsidRPr="00251F72" w:rsidRDefault="00333AD1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494C53" w:rsidRPr="00251F72">
              <w:rPr>
                <w:rFonts w:ascii="Comic Sans MS" w:hAnsi="Comic Sans MS"/>
                <w:sz w:val="20"/>
                <w:u w:val="none"/>
                <w:lang w:val="en-GB"/>
              </w:rPr>
              <w:t>4</w:t>
            </w:r>
          </w:p>
        </w:tc>
        <w:tc>
          <w:tcPr>
            <w:tcW w:w="6237" w:type="dxa"/>
          </w:tcPr>
          <w:p w:rsidR="00B53B25" w:rsidRDefault="00B53B25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Understand longer texts </w:t>
            </w:r>
            <w:r w:rsidR="00A90621">
              <w:rPr>
                <w:rFonts w:ascii="Comic Sans MS" w:hAnsi="Comic Sans MS"/>
                <w:sz w:val="20"/>
                <w:u w:val="none"/>
                <w:lang w:val="en-GB"/>
              </w:rPr>
              <w:t>with a range of familiar vocab</w:t>
            </w:r>
          </w:p>
          <w:p w:rsidR="00B53B25" w:rsidRDefault="00B53B25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Recognise present and future or past tense</w:t>
            </w:r>
          </w:p>
          <w:p w:rsidR="00B53B25" w:rsidRDefault="00B53B25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the main points and details of the text</w:t>
            </w:r>
          </w:p>
          <w:p w:rsidR="00B53B25" w:rsidRDefault="00B53B25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Begin to work out the meaning of unfamiliar words in relation to the context of the text</w:t>
            </w:r>
          </w:p>
          <w:p w:rsidR="00494C53" w:rsidRPr="00251F72" w:rsidRDefault="00333AD1" w:rsidP="00333AD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Translate short paragraphs </w:t>
            </w:r>
            <w:r w:rsidR="00A90621">
              <w:rPr>
                <w:rFonts w:ascii="Comic Sans MS" w:hAnsi="Comic Sans MS"/>
                <w:sz w:val="20"/>
                <w:u w:val="none"/>
                <w:lang w:val="en-GB"/>
              </w:rPr>
              <w:t>fr</w:t>
            </w:r>
            <w:r w:rsidR="00211538">
              <w:rPr>
                <w:rFonts w:ascii="Comic Sans MS" w:hAnsi="Comic Sans MS"/>
                <w:sz w:val="20"/>
                <w:u w:val="none"/>
                <w:lang w:val="en-GB"/>
              </w:rPr>
              <w:t>om the target language with increasing</w:t>
            </w:r>
            <w:r w:rsidR="00A90621">
              <w:rPr>
                <w:rFonts w:ascii="Comic Sans MS" w:hAnsi="Comic Sans MS"/>
                <w:sz w:val="20"/>
                <w:u w:val="none"/>
                <w:lang w:val="en-GB"/>
              </w:rPr>
              <w:t xml:space="preserve"> accuracy</w:t>
            </w:r>
          </w:p>
        </w:tc>
        <w:tc>
          <w:tcPr>
            <w:tcW w:w="6492" w:type="dxa"/>
          </w:tcPr>
          <w:p w:rsidR="003E7B92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longer passages of more than 5 sentences in simple sentences from memory, giving information and opinions</w:t>
            </w:r>
          </w:p>
          <w:p w:rsidR="003E7B92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Sentences follow on logically with connectives</w:t>
            </w:r>
          </w:p>
          <w:p w:rsidR="003E7B92" w:rsidRDefault="004E3A25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Use </w:t>
            </w:r>
            <w:r w:rsidR="003E7B92">
              <w:rPr>
                <w:rFonts w:ascii="Comic Sans MS" w:hAnsi="Comic Sans MS"/>
                <w:sz w:val="20"/>
                <w:u w:val="none"/>
                <w:lang w:val="en-GB"/>
              </w:rPr>
              <w:t xml:space="preserve">the present tense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with the past or future</w:t>
            </w:r>
          </w:p>
          <w:p w:rsidR="004E3A25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The meaning can be understood with little or no difficulty, despite some mistakes</w:t>
            </w:r>
          </w:p>
          <w:p w:rsidR="00494C53" w:rsidRPr="00A5066C" w:rsidRDefault="004E3A25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 text</w:t>
            </w:r>
            <w:r w:rsidR="00211538">
              <w:rPr>
                <w:rFonts w:ascii="Comic Sans MS" w:hAnsi="Comic Sans MS"/>
                <w:sz w:val="20"/>
                <w:u w:val="none"/>
                <w:lang w:val="en-GB"/>
              </w:rPr>
              <w:t>s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into French with improving accuracy.  </w:t>
            </w:r>
          </w:p>
        </w:tc>
      </w:tr>
      <w:tr w:rsidR="00494C53" w:rsidTr="00211538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Secure</w:t>
            </w:r>
          </w:p>
        </w:tc>
        <w:tc>
          <w:tcPr>
            <w:tcW w:w="879" w:type="dxa"/>
          </w:tcPr>
          <w:p w:rsidR="00494C53" w:rsidRPr="00251F72" w:rsidRDefault="00333AD1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494C53" w:rsidRPr="00251F72">
              <w:rPr>
                <w:rFonts w:ascii="Comic Sans MS" w:hAnsi="Comic Sans MS"/>
                <w:sz w:val="20"/>
                <w:u w:val="none"/>
                <w:lang w:val="en-GB"/>
              </w:rPr>
              <w:t>3</w:t>
            </w:r>
          </w:p>
        </w:tc>
        <w:tc>
          <w:tcPr>
            <w:tcW w:w="6237" w:type="dxa"/>
          </w:tcPr>
          <w:p w:rsidR="00B53B25" w:rsidRDefault="00B53B25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short written texts, which use familiar vocabulary and opinions</w:t>
            </w:r>
          </w:p>
          <w:p w:rsidR="00B53B25" w:rsidRDefault="00B53B25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Pick out the main points and some detail</w:t>
            </w:r>
          </w:p>
          <w:p w:rsidR="00B53B25" w:rsidRDefault="00B53B25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Work out the meaning of new words, using prior learning</w:t>
            </w:r>
          </w:p>
          <w:p w:rsidR="00494C53" w:rsidRPr="00251F72" w:rsidRDefault="00B53B25" w:rsidP="00333AD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Translate short phrases from the target language with </w:t>
            </w:r>
            <w:r w:rsidR="00333AD1">
              <w:rPr>
                <w:rFonts w:ascii="Comic Sans MS" w:hAnsi="Comic Sans MS"/>
                <w:sz w:val="20"/>
                <w:u w:val="none"/>
                <w:lang w:val="en-GB"/>
              </w:rPr>
              <w:t>some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accuracy</w:t>
            </w:r>
          </w:p>
        </w:tc>
        <w:tc>
          <w:tcPr>
            <w:tcW w:w="6492" w:type="dxa"/>
          </w:tcPr>
          <w:p w:rsidR="003E7B92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longer paragraphs of appro</w:t>
            </w:r>
            <w:r w:rsidR="00211538">
              <w:rPr>
                <w:rFonts w:ascii="Comic Sans MS" w:hAnsi="Comic Sans MS"/>
                <w:sz w:val="20"/>
                <w:u w:val="none"/>
                <w:lang w:val="en-GB"/>
              </w:rPr>
              <w:t xml:space="preserve">ximately four or five sentences using connectives and giving information and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opinions on familiar topics, using some memorised language</w:t>
            </w:r>
          </w:p>
          <w:p w:rsidR="003E7B92" w:rsidRDefault="00B5293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Convey key messages with some accuracy.</w:t>
            </w:r>
            <w:bookmarkStart w:id="0" w:name="_GoBack"/>
            <w:bookmarkEnd w:id="0"/>
          </w:p>
          <w:p w:rsidR="00494C53" w:rsidRPr="00A5066C" w:rsidRDefault="003E7B92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short, familiar phrases or simple sentences into French with approximate spelling with support</w:t>
            </w:r>
          </w:p>
        </w:tc>
      </w:tr>
      <w:tr w:rsidR="00494C53" w:rsidTr="00211538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Developing</w:t>
            </w:r>
          </w:p>
        </w:tc>
        <w:tc>
          <w:tcPr>
            <w:tcW w:w="879" w:type="dxa"/>
          </w:tcPr>
          <w:p w:rsidR="00494C53" w:rsidRPr="00251F72" w:rsidRDefault="00333AD1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</w:t>
            </w:r>
            <w:r w:rsidR="00494C53" w:rsidRPr="00251F72">
              <w:rPr>
                <w:rFonts w:ascii="Comic Sans MS" w:hAnsi="Comic Sans MS"/>
                <w:sz w:val="20"/>
                <w:u w:val="none"/>
                <w:lang w:val="en-GB"/>
              </w:rPr>
              <w:t>2</w:t>
            </w:r>
          </w:p>
        </w:tc>
        <w:tc>
          <w:tcPr>
            <w:tcW w:w="6237" w:type="dxa"/>
          </w:tcPr>
          <w:p w:rsidR="00B53B25" w:rsidRDefault="00B53B25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short written texts or dialogues and identify the main points</w:t>
            </w:r>
          </w:p>
          <w:p w:rsidR="00B53B25" w:rsidRDefault="00B53B25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Show an ability to read simple texts independently</w:t>
            </w:r>
          </w:p>
          <w:p w:rsidR="00494C53" w:rsidRPr="00251F72" w:rsidRDefault="00B53B25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singl</w:t>
            </w:r>
            <w:r w:rsidR="00211538">
              <w:rPr>
                <w:rFonts w:ascii="Comic Sans MS" w:hAnsi="Comic Sans MS"/>
                <w:sz w:val="20"/>
                <w:u w:val="none"/>
                <w:lang w:val="en-GB"/>
              </w:rPr>
              <w:t>e words or short, familiar phrases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from the target language with limited accuracy</w:t>
            </w:r>
          </w:p>
        </w:tc>
        <w:tc>
          <w:tcPr>
            <w:tcW w:w="6492" w:type="dxa"/>
          </w:tcPr>
          <w:p w:rsidR="003E7B92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3 or 4 sentences on</w:t>
            </w:r>
            <w:r w:rsidR="0076544B">
              <w:rPr>
                <w:rFonts w:ascii="Comic Sans MS" w:hAnsi="Comic Sans MS"/>
                <w:sz w:val="20"/>
                <w:u w:val="none"/>
                <w:lang w:val="en-GB"/>
              </w:rPr>
              <w:t xml:space="preserve"> a familiar topic with support </w:t>
            </w:r>
          </w:p>
          <w:p w:rsidR="003E7B92" w:rsidRDefault="00211538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some phrases from memory with approx. spelling</w:t>
            </w:r>
          </w:p>
          <w:p w:rsidR="003E7B92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Basic messages are conveyed in a limited way</w:t>
            </w:r>
          </w:p>
          <w:p w:rsidR="00494C53" w:rsidRPr="00A5066C" w:rsidRDefault="003E7B92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single words or short familiar phrases into French with approximate spelling</w:t>
            </w:r>
          </w:p>
        </w:tc>
      </w:tr>
      <w:tr w:rsidR="00494C53" w:rsidTr="00211538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Foundation</w:t>
            </w:r>
          </w:p>
        </w:tc>
        <w:tc>
          <w:tcPr>
            <w:tcW w:w="879" w:type="dxa"/>
          </w:tcPr>
          <w:p w:rsidR="00494C53" w:rsidRPr="00251F72" w:rsidRDefault="00333AD1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101</w:t>
            </w:r>
          </w:p>
        </w:tc>
        <w:tc>
          <w:tcPr>
            <w:tcW w:w="6237" w:type="dxa"/>
          </w:tcPr>
          <w:p w:rsidR="00B53B25" w:rsidRDefault="00B53B25" w:rsidP="00333AD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single everyday words and short phrases in a familiar context</w:t>
            </w:r>
          </w:p>
          <w:p w:rsidR="00494C53" w:rsidRDefault="00B53B25" w:rsidP="00333AD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single words and very short, familiar phrases fro</w:t>
            </w:r>
            <w:r w:rsidR="00333AD1">
              <w:rPr>
                <w:rFonts w:ascii="Comic Sans MS" w:hAnsi="Comic Sans MS"/>
                <w:sz w:val="20"/>
                <w:u w:val="none"/>
                <w:lang w:val="en-GB"/>
              </w:rPr>
              <w:t xml:space="preserve">m the target language with </w:t>
            </w:r>
            <w:r w:rsidR="00211538">
              <w:rPr>
                <w:rFonts w:ascii="Comic Sans MS" w:hAnsi="Comic Sans MS"/>
                <w:sz w:val="20"/>
                <w:u w:val="none"/>
                <w:lang w:val="en-GB"/>
              </w:rPr>
              <w:t xml:space="preserve">very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limited accuracy</w:t>
            </w:r>
          </w:p>
          <w:p w:rsidR="00333AD1" w:rsidRPr="00211538" w:rsidRDefault="00333AD1" w:rsidP="0021153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simple opinions</w:t>
            </w:r>
          </w:p>
        </w:tc>
        <w:tc>
          <w:tcPr>
            <w:tcW w:w="6492" w:type="dxa"/>
          </w:tcPr>
          <w:p w:rsidR="003E7B92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or copy single words, familiar words or set phrases used regularly in class</w:t>
            </w:r>
          </w:p>
          <w:p w:rsidR="003E7B92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Express short, personal responses with limited accuracy</w:t>
            </w:r>
          </w:p>
          <w:p w:rsidR="00494C53" w:rsidRPr="00A5066C" w:rsidRDefault="003E7B92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Spelling is approximate when copying</w:t>
            </w:r>
          </w:p>
        </w:tc>
      </w:tr>
    </w:tbl>
    <w:p w:rsidR="003075F1" w:rsidRPr="003075F1" w:rsidRDefault="003075F1" w:rsidP="00211538">
      <w:pPr>
        <w:rPr>
          <w:rFonts w:ascii="Comic Sans MS" w:hAnsi="Comic Sans MS"/>
          <w:u w:val="none"/>
          <w:lang w:val="en-GB"/>
        </w:rPr>
      </w:pPr>
    </w:p>
    <w:sectPr w:rsidR="003075F1" w:rsidRPr="003075F1" w:rsidSect="003075F1">
      <w:footerReference w:type="default" r:id="rId7"/>
      <w:pgSz w:w="16834" w:h="11904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5C" w:rsidRDefault="006E392D">
      <w:r>
        <w:separator/>
      </w:r>
    </w:p>
  </w:endnote>
  <w:endnote w:type="continuationSeparator" w:id="0">
    <w:p w:rsidR="00AF5A5C" w:rsidRDefault="006E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92" w:rsidRPr="00965787" w:rsidRDefault="003B5001">
    <w:pPr>
      <w:pStyle w:val="Footer"/>
      <w:rPr>
        <w:rFonts w:ascii="Comic Sans MS" w:hAnsi="Comic Sans MS"/>
        <w:sz w:val="20"/>
        <w:u w:val="none"/>
      </w:rPr>
    </w:pPr>
    <w:r w:rsidRPr="003B5001">
      <w:rPr>
        <w:rFonts w:ascii="Comic Sans MS" w:hAnsi="Comic Sans MS"/>
        <w:sz w:val="20"/>
      </w:rPr>
      <w:t>Cohorts and Expected Progress</w:t>
    </w:r>
    <w:r>
      <w:rPr>
        <w:rFonts w:ascii="Comic Sans MS" w:hAnsi="Comic Sans MS"/>
        <w:sz w:val="20"/>
        <w:u w:val="none"/>
      </w:rPr>
      <w:t xml:space="preserve">: </w:t>
    </w:r>
    <w:r w:rsidR="009F1A54">
      <w:rPr>
        <w:rFonts w:ascii="Comic Sans MS" w:hAnsi="Comic Sans MS"/>
        <w:sz w:val="20"/>
        <w:u w:val="none"/>
      </w:rPr>
      <w:t xml:space="preserve">Cohort </w:t>
    </w:r>
    <w:r>
      <w:rPr>
        <w:rFonts w:ascii="Comic Sans MS" w:hAnsi="Comic Sans MS"/>
        <w:sz w:val="20"/>
        <w:u w:val="none"/>
      </w:rPr>
      <w:t>102 is expected to meet</w:t>
    </w:r>
    <w:r w:rsidR="009F1A54">
      <w:rPr>
        <w:rFonts w:ascii="Comic Sans MS" w:hAnsi="Comic Sans MS"/>
        <w:sz w:val="20"/>
        <w:u w:val="none"/>
      </w:rPr>
      <w:t xml:space="preserve"> criteria for 101/</w:t>
    </w:r>
    <w:r w:rsidR="001C0FF8">
      <w:rPr>
        <w:rFonts w:ascii="Comic Sans MS" w:hAnsi="Comic Sans MS"/>
        <w:sz w:val="20"/>
        <w:u w:val="none"/>
      </w:rPr>
      <w:t>102; C</w:t>
    </w:r>
    <w:r w:rsidR="009F1A54">
      <w:rPr>
        <w:rFonts w:ascii="Comic Sans MS" w:hAnsi="Comic Sans MS"/>
        <w:sz w:val="20"/>
        <w:u w:val="none"/>
      </w:rPr>
      <w:t>ohort 103</w:t>
    </w:r>
    <w:r>
      <w:rPr>
        <w:rFonts w:ascii="Comic Sans MS" w:hAnsi="Comic Sans MS"/>
        <w:sz w:val="20"/>
        <w:u w:val="none"/>
      </w:rPr>
      <w:t xml:space="preserve"> is expected to meet criteria for 101/102/</w:t>
    </w:r>
    <w:r w:rsidR="009F1A54">
      <w:rPr>
        <w:rFonts w:ascii="Comic Sans MS" w:hAnsi="Comic Sans MS"/>
        <w:sz w:val="20"/>
        <w:u w:val="none"/>
      </w:rPr>
      <w:t>103</w:t>
    </w:r>
    <w:r w:rsidR="001C0FF8">
      <w:rPr>
        <w:rFonts w:ascii="Comic Sans MS" w:hAnsi="Comic Sans MS"/>
        <w:sz w:val="20"/>
        <w:u w:val="none"/>
      </w:rPr>
      <w:t>; C</w:t>
    </w:r>
    <w:r w:rsidR="009F1A54">
      <w:rPr>
        <w:rFonts w:ascii="Comic Sans MS" w:hAnsi="Comic Sans MS"/>
        <w:sz w:val="20"/>
        <w:u w:val="none"/>
      </w:rPr>
      <w:t xml:space="preserve">ohort 104 </w:t>
    </w:r>
    <w:r>
      <w:rPr>
        <w:rFonts w:ascii="Comic Sans MS" w:hAnsi="Comic Sans MS"/>
        <w:sz w:val="20"/>
        <w:u w:val="none"/>
      </w:rPr>
      <w:t>is expected to meet</w:t>
    </w:r>
    <w:r w:rsidR="009F1A54">
      <w:rPr>
        <w:rFonts w:ascii="Comic Sans MS" w:hAnsi="Comic Sans MS"/>
        <w:sz w:val="20"/>
        <w:u w:val="none"/>
      </w:rPr>
      <w:t xml:space="preserve"> criteria for 101/102/103/104.</w:t>
    </w:r>
    <w:r>
      <w:rPr>
        <w:rFonts w:ascii="Comic Sans MS" w:hAnsi="Comic Sans MS"/>
        <w:sz w:val="20"/>
        <w:u w:val="none"/>
      </w:rPr>
      <w:t xml:space="preserve">  </w:t>
    </w:r>
    <w:r w:rsidR="009F1A54">
      <w:rPr>
        <w:rFonts w:ascii="Comic Sans MS" w:hAnsi="Comic Sans MS"/>
        <w:sz w:val="20"/>
        <w:u w:val="none"/>
      </w:rPr>
      <w:t xml:space="preserve">Pupils make above expected progress if they meet </w:t>
    </w:r>
    <w:r w:rsidR="00211538">
      <w:rPr>
        <w:rFonts w:ascii="Comic Sans MS" w:hAnsi="Comic Sans MS"/>
        <w:sz w:val="20"/>
        <w:u w:val="none"/>
      </w:rPr>
      <w:t xml:space="preserve">some </w:t>
    </w:r>
    <w:r w:rsidR="009F1A54">
      <w:rPr>
        <w:rFonts w:ascii="Comic Sans MS" w:hAnsi="Comic Sans MS"/>
        <w:sz w:val="20"/>
        <w:u w:val="none"/>
      </w:rPr>
      <w:t xml:space="preserve">criteria for </w:t>
    </w:r>
    <w:r w:rsidR="00211538">
      <w:rPr>
        <w:rFonts w:ascii="Comic Sans MS" w:hAnsi="Comic Sans MS"/>
        <w:sz w:val="20"/>
        <w:u w:val="none"/>
      </w:rPr>
      <w:t>higher cohorts.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5C" w:rsidRDefault="006E392D">
      <w:r>
        <w:separator/>
      </w:r>
    </w:p>
  </w:footnote>
  <w:footnote w:type="continuationSeparator" w:id="0">
    <w:p w:rsidR="00AF5A5C" w:rsidRDefault="006E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7C5"/>
    <w:multiLevelType w:val="hybridMultilevel"/>
    <w:tmpl w:val="235CE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E76"/>
    <w:multiLevelType w:val="hybridMultilevel"/>
    <w:tmpl w:val="752CA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308"/>
    <w:multiLevelType w:val="hybridMultilevel"/>
    <w:tmpl w:val="39889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270D"/>
    <w:multiLevelType w:val="hybridMultilevel"/>
    <w:tmpl w:val="C8BA2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164"/>
    <w:multiLevelType w:val="hybridMultilevel"/>
    <w:tmpl w:val="235CEE3C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064F"/>
    <w:multiLevelType w:val="hybridMultilevel"/>
    <w:tmpl w:val="C8BA215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4674"/>
    <w:multiLevelType w:val="hybridMultilevel"/>
    <w:tmpl w:val="3ECA3A1E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B1F23"/>
    <w:multiLevelType w:val="hybridMultilevel"/>
    <w:tmpl w:val="4CB29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867CC"/>
    <w:multiLevelType w:val="hybridMultilevel"/>
    <w:tmpl w:val="A2C29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559A1"/>
    <w:multiLevelType w:val="hybridMultilevel"/>
    <w:tmpl w:val="39889B6C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73C13"/>
    <w:multiLevelType w:val="hybridMultilevel"/>
    <w:tmpl w:val="402671A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F2A51"/>
    <w:multiLevelType w:val="hybridMultilevel"/>
    <w:tmpl w:val="4FDAE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C6212"/>
    <w:multiLevelType w:val="hybridMultilevel"/>
    <w:tmpl w:val="3ECA3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A2A84"/>
    <w:multiLevelType w:val="hybridMultilevel"/>
    <w:tmpl w:val="4FDAEFE8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F1"/>
    <w:rsid w:val="001C0FF8"/>
    <w:rsid w:val="001F6224"/>
    <w:rsid w:val="00211538"/>
    <w:rsid w:val="00251F72"/>
    <w:rsid w:val="003075F1"/>
    <w:rsid w:val="00333AD1"/>
    <w:rsid w:val="003B5001"/>
    <w:rsid w:val="003E7B92"/>
    <w:rsid w:val="00494C53"/>
    <w:rsid w:val="004B7260"/>
    <w:rsid w:val="004E3A25"/>
    <w:rsid w:val="006E392D"/>
    <w:rsid w:val="0076544B"/>
    <w:rsid w:val="00965787"/>
    <w:rsid w:val="00971039"/>
    <w:rsid w:val="009A7177"/>
    <w:rsid w:val="009B59ED"/>
    <w:rsid w:val="009F1A54"/>
    <w:rsid w:val="00A0102E"/>
    <w:rsid w:val="00A07E49"/>
    <w:rsid w:val="00A5066C"/>
    <w:rsid w:val="00A90621"/>
    <w:rsid w:val="00AF5A5C"/>
    <w:rsid w:val="00B52932"/>
    <w:rsid w:val="00B53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02D"/>
  <w15:docId w15:val="{B7199F8D-D1F3-4153-9587-A589DF13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5E"/>
    <w:rPr>
      <w:rFonts w:ascii="Tahoma" w:hAnsi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75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9B59E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65787"/>
  </w:style>
  <w:style w:type="character" w:customStyle="1" w:styleId="FootnoteTextChar">
    <w:name w:val="Footnote Text Char"/>
    <w:basedOn w:val="DefaultParagraphFont"/>
    <w:link w:val="FootnoteText"/>
    <w:rsid w:val="00965787"/>
    <w:rPr>
      <w:rFonts w:ascii="Tahoma" w:hAnsi="Tahoma"/>
      <w:u w:val="single"/>
    </w:rPr>
  </w:style>
  <w:style w:type="character" w:styleId="FootnoteReference">
    <w:name w:val="footnote reference"/>
    <w:basedOn w:val="DefaultParagraphFont"/>
    <w:rsid w:val="00965787"/>
    <w:rPr>
      <w:vertAlign w:val="superscript"/>
    </w:rPr>
  </w:style>
  <w:style w:type="paragraph" w:styleId="Header">
    <w:name w:val="header"/>
    <w:basedOn w:val="Normal"/>
    <w:link w:val="HeaderChar"/>
    <w:rsid w:val="009657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5787"/>
    <w:rPr>
      <w:rFonts w:ascii="Tahoma" w:hAnsi="Tahoma"/>
      <w:u w:val="single"/>
    </w:rPr>
  </w:style>
  <w:style w:type="paragraph" w:styleId="Footer">
    <w:name w:val="footer"/>
    <w:basedOn w:val="Normal"/>
    <w:link w:val="FooterChar"/>
    <w:rsid w:val="009657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5787"/>
    <w:rPr>
      <w:rFonts w:ascii="Tahoma" w:hAnsi="Tahom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00E0B-6580-4DEA-8717-FB347D8DCF14}"/>
</file>

<file path=customXml/itemProps2.xml><?xml version="1.0" encoding="utf-8"?>
<ds:datastoreItem xmlns:ds="http://schemas.openxmlformats.org/officeDocument/2006/customXml" ds:itemID="{87396542-1B37-464A-88AC-94064FC4A472}"/>
</file>

<file path=customXml/itemProps3.xml><?xml version="1.0" encoding="utf-8"?>
<ds:datastoreItem xmlns:ds="http://schemas.openxmlformats.org/officeDocument/2006/customXml" ds:itemID="{BBA99960-7A33-4E89-BA57-C795F5866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Holden</dc:creator>
  <cp:keywords/>
  <cp:lastModifiedBy>Holden, R</cp:lastModifiedBy>
  <cp:revision>6</cp:revision>
  <dcterms:created xsi:type="dcterms:W3CDTF">2019-12-08T18:44:00Z</dcterms:created>
  <dcterms:modified xsi:type="dcterms:W3CDTF">2019-12-08T19:19:00Z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